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697" w:h="467" w:wrap="none" w:hAnchor="page" w:x="5800" w:y="-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Руководителю образовательной организации</w:t>
      </w:r>
    </w:p>
    <w:p>
      <w:pPr>
        <w:pStyle w:val="Style4"/>
        <w:keepNext w:val="0"/>
        <w:keepLines w:val="0"/>
        <w:framePr w:w="1545" w:h="241" w:wrap="none" w:hAnchor="page" w:x="2126" w:y="41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5"/>
          <w:i/>
          <w:iCs/>
          <w:sz w:val="19"/>
          <w:szCs w:val="19"/>
        </w:rPr>
        <w:t>(Дата рождения)</w:t>
      </w:r>
    </w:p>
    <w:p>
      <w:pPr>
        <w:pStyle w:val="Style2"/>
        <w:keepNext w:val="0"/>
        <w:keepLines w:val="0"/>
        <w:framePr w:w="2059" w:h="241" w:wrap="none" w:hAnchor="page" w:x="2126" w:y="4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(Контактный телефон)</w:t>
      </w:r>
    </w:p>
    <w:p>
      <w:pPr>
        <w:pStyle w:val="Style2"/>
        <w:keepNext w:val="0"/>
        <w:keepLines w:val="0"/>
        <w:framePr w:w="4628" w:h="245" w:wrap="none" w:hAnchor="page" w:x="783" w:y="5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Наименование документа, удостоверяющего личность:</w:t>
      </w:r>
    </w:p>
    <w:p>
      <w:pPr>
        <w:pStyle w:val="Style2"/>
        <w:keepNext w:val="0"/>
        <w:keepLines w:val="0"/>
        <w:framePr w:w="4293" w:h="245" w:wrap="none" w:hAnchor="page" w:x="783" w:y="57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Реквизиты документа, удостоверяющего личность:</w:t>
      </w:r>
    </w:p>
    <w:p>
      <w:pPr>
        <w:pStyle w:val="Style2"/>
        <w:keepNext w:val="0"/>
        <w:keepLines w:val="0"/>
        <w:framePr w:w="642" w:h="257" w:wrap="none" w:hAnchor="page" w:x="904" w:y="6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Серия</w:t>
      </w:r>
    </w:p>
    <w:p>
      <w:pPr>
        <w:pStyle w:val="Style2"/>
        <w:keepNext w:val="0"/>
        <w:keepLines w:val="0"/>
        <w:framePr w:w="642" w:h="253" w:wrap="none" w:hAnchor="page" w:x="3726" w:y="6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Номер</w:t>
      </w:r>
    </w:p>
    <w:p>
      <w:pPr>
        <w:pStyle w:val="Style2"/>
        <w:keepNext w:val="0"/>
        <w:keepLines w:val="0"/>
        <w:framePr w:w="506" w:h="249" w:wrap="none" w:hAnchor="page" w:x="900" w:y="6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Пол:</w:t>
      </w:r>
    </w:p>
    <w:p>
      <w:pPr>
        <w:pStyle w:val="Style2"/>
        <w:keepNext w:val="0"/>
        <w:keepLines w:val="0"/>
        <w:framePr w:w="946" w:h="257" w:wrap="none" w:hAnchor="page" w:x="2142" w:y="67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Мужской</w:t>
      </w:r>
    </w:p>
    <w:p>
      <w:pPr>
        <w:pStyle w:val="Style2"/>
        <w:keepNext w:val="0"/>
        <w:keepLines w:val="0"/>
        <w:framePr w:w="880" w:h="249" w:wrap="none" w:hAnchor="page" w:x="3842" w:y="6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Женский</w:t>
      </w:r>
    </w:p>
    <w:p>
      <w:pPr>
        <w:pStyle w:val="Style9"/>
        <w:keepNext/>
        <w:keepLines/>
        <w:framePr w:w="813" w:h="292" w:wrap="none" w:hAnchor="page" w:x="993" w:y="72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rStyle w:val="CharStyle10"/>
        </w:rPr>
        <w:t>снилс</w:t>
      </w:r>
      <w:bookmarkEnd w:id="0"/>
    </w:p>
    <w:p>
      <w:pPr>
        <w:pStyle w:val="Style2"/>
        <w:keepNext w:val="0"/>
        <w:keepLines w:val="0"/>
        <w:framePr w:w="5822" w:h="471" w:wrap="none" w:hAnchor="page" w:x="783" w:y="7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Прошу зарегистрировать меня для участия в ГИА в форме по следующим учебным предметам:</w:t>
      </w:r>
    </w:p>
    <w:p>
      <w:pPr>
        <w:pStyle w:val="Style2"/>
        <w:keepNext w:val="0"/>
        <w:keepLines w:val="0"/>
        <w:framePr w:w="1245" w:h="269" w:wrap="none" w:hAnchor="page" w:x="7983" w:y="7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(ОГЭ/ГВЭ) </w:t>
      </w:r>
      <w:r>
        <w:rPr>
          <w:rStyle w:val="CharStyle3"/>
          <w:i/>
          <w:iCs/>
          <w:vertAlign w:val="superscript"/>
        </w:rPr>
        <w:t>139</w:t>
      </w:r>
    </w:p>
    <w:p>
      <w:pPr>
        <w:pStyle w:val="Style2"/>
        <w:keepNext w:val="0"/>
        <w:keepLines w:val="0"/>
        <w:framePr w:w="8087" w:h="455" w:wrap="none" w:hAnchor="page" w:x="900" w:y="9899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18"/>
          <w:szCs w:val="18"/>
        </w:rPr>
      </w:pPr>
      <w:r>
        <w:rPr>
          <w:rStyle w:val="CharStyle3"/>
          <w:sz w:val="18"/>
          <w:szCs w:val="18"/>
          <w:vertAlign w:val="superscript"/>
        </w:rPr>
        <w:t>139</w:t>
      </w:r>
      <w:r>
        <w:rPr>
          <w:rStyle w:val="CharStyle3"/>
          <w:sz w:val="18"/>
          <w:szCs w:val="18"/>
        </w:rPr>
        <w:t xml:space="preserve"> Участники ГИА с ОВЗ, участники ГИА - дети инвалиды и инвалиды могут сочетать формы ГИА (ОГЭ и ГВЭ).</w:t>
      </w:r>
    </w:p>
    <w:p>
      <w:pPr>
        <w:pStyle w:val="Style4"/>
        <w:keepNext w:val="0"/>
        <w:keepLines w:val="0"/>
        <w:framePr w:w="1012" w:h="241" w:wrap="none" w:hAnchor="page" w:x="4547" w:y="18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5"/>
          <w:i/>
          <w:iCs/>
          <w:sz w:val="19"/>
          <w:szCs w:val="19"/>
        </w:rPr>
        <w:t>(Фамилия)</w:t>
      </w:r>
    </w:p>
    <w:p>
      <w:pPr>
        <w:pStyle w:val="Style4"/>
        <w:keepNext w:val="0"/>
        <w:keepLines w:val="0"/>
        <w:framePr w:w="557" w:h="241" w:wrap="none" w:hAnchor="page" w:x="4769" w:y="2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5"/>
          <w:i/>
          <w:iCs/>
          <w:sz w:val="19"/>
          <w:szCs w:val="19"/>
        </w:rPr>
        <w:t>(Имя)</w:t>
      </w:r>
    </w:p>
    <w:p>
      <w:pPr>
        <w:pStyle w:val="Style4"/>
        <w:keepNext w:val="0"/>
        <w:keepLines w:val="0"/>
        <w:framePr w:w="1051" w:h="241" w:wrap="none" w:hAnchor="page" w:x="4535" w:y="3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5"/>
          <w:i/>
          <w:iCs/>
          <w:sz w:val="19"/>
          <w:szCs w:val="19"/>
        </w:rPr>
        <w:t>(Отчество)</w:t>
      </w:r>
    </w:p>
    <w:p>
      <w:pPr>
        <w:pStyle w:val="Style2"/>
        <w:keepNext w:val="0"/>
        <w:keepLines w:val="0"/>
        <w:framePr w:w="2635" w:h="272" w:wrap="none" w:hAnchor="page" w:x="3729" w:y="1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Заявление об участии в ГИА</w:t>
      </w:r>
    </w:p>
    <w:p>
      <w:pPr>
        <w:widowControl w:val="0"/>
        <w:spacing w:line="360" w:lineRule="exact"/>
      </w:pPr>
      <w:r>
        <w:drawing>
          <wp:anchor distT="0" distB="133350" distL="0" distR="0" simplePos="0" relativeHeight="62914690" behindDoc="1" locked="0" layoutInCell="1" allowOverlap="1">
            <wp:simplePos x="0" y="0"/>
            <wp:positionH relativeFrom="page">
              <wp:posOffset>494030</wp:posOffset>
            </wp:positionH>
            <wp:positionV relativeFrom="margin">
              <wp:posOffset>2358390</wp:posOffset>
            </wp:positionV>
            <wp:extent cx="2555240" cy="2667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55240" cy="2667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919480</wp:posOffset>
            </wp:positionH>
            <wp:positionV relativeFrom="margin">
              <wp:posOffset>6193790</wp:posOffset>
            </wp:positionV>
            <wp:extent cx="1546860" cy="6921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46860" cy="69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3652520</wp:posOffset>
            </wp:positionH>
            <wp:positionV relativeFrom="margin">
              <wp:posOffset>265430</wp:posOffset>
            </wp:positionV>
            <wp:extent cx="1843405" cy="2622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43405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3035" distL="0" distR="0" simplePos="0" relativeHeight="62914693" behindDoc="1" locked="0" layoutInCell="1" allowOverlap="1">
            <wp:simplePos x="0" y="0"/>
            <wp:positionH relativeFrom="page">
              <wp:posOffset>481965</wp:posOffset>
            </wp:positionH>
            <wp:positionV relativeFrom="margin">
              <wp:posOffset>925195</wp:posOffset>
            </wp:positionV>
            <wp:extent cx="5017135" cy="2819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017135" cy="2819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8430" distL="0" distR="0" simplePos="0" relativeHeight="62914694" behindDoc="1" locked="0" layoutInCell="1" allowOverlap="1">
            <wp:simplePos x="0" y="0"/>
            <wp:positionH relativeFrom="page">
              <wp:posOffset>506730</wp:posOffset>
            </wp:positionH>
            <wp:positionV relativeFrom="margin">
              <wp:posOffset>1419225</wp:posOffset>
            </wp:positionV>
            <wp:extent cx="4987290" cy="25717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987290" cy="257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5575" distL="0" distR="0" simplePos="0" relativeHeight="62914695" behindDoc="1" locked="0" layoutInCell="1" allowOverlap="1">
            <wp:simplePos x="0" y="0"/>
            <wp:positionH relativeFrom="page">
              <wp:posOffset>494030</wp:posOffset>
            </wp:positionH>
            <wp:positionV relativeFrom="margin">
              <wp:posOffset>1884045</wp:posOffset>
            </wp:positionV>
            <wp:extent cx="5001895" cy="26670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01895" cy="2667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506730</wp:posOffset>
            </wp:positionH>
            <wp:positionV relativeFrom="margin">
              <wp:posOffset>2835275</wp:posOffset>
            </wp:positionV>
            <wp:extent cx="3484880" cy="26225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484880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2787650</wp:posOffset>
            </wp:positionH>
            <wp:positionV relativeFrom="margin">
              <wp:posOffset>3885565</wp:posOffset>
            </wp:positionV>
            <wp:extent cx="2091055" cy="2222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091055" cy="222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1087120</wp:posOffset>
            </wp:positionH>
            <wp:positionV relativeFrom="margin">
              <wp:posOffset>3890645</wp:posOffset>
            </wp:positionV>
            <wp:extent cx="859790" cy="21717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859790" cy="217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2162175</wp:posOffset>
            </wp:positionH>
            <wp:positionV relativeFrom="margin">
              <wp:posOffset>4236720</wp:posOffset>
            </wp:positionV>
            <wp:extent cx="247015" cy="2076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247015" cy="2076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1075055</wp:posOffset>
            </wp:positionH>
            <wp:positionV relativeFrom="margin">
              <wp:posOffset>4231640</wp:posOffset>
            </wp:positionV>
            <wp:extent cx="266700" cy="22225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66700" cy="222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1310005</wp:posOffset>
            </wp:positionH>
            <wp:positionV relativeFrom="margin">
              <wp:posOffset>4545330</wp:posOffset>
            </wp:positionV>
            <wp:extent cx="2313305" cy="23241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313305" cy="232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4196080</wp:posOffset>
            </wp:positionH>
            <wp:positionV relativeFrom="margin">
              <wp:posOffset>4916170</wp:posOffset>
            </wp:positionV>
            <wp:extent cx="869950" cy="28638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86995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489585</wp:posOffset>
            </wp:positionH>
            <wp:positionV relativeFrom="margin">
              <wp:posOffset>3569335</wp:posOffset>
            </wp:positionV>
            <wp:extent cx="4918075" cy="4953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4918075" cy="49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9916" w:h="14032"/>
          <w:pgMar w:top="2104" w:right="554" w:bottom="1184" w:left="893" w:header="1676" w:footer="75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442595</wp:posOffset>
            </wp:positionH>
            <wp:positionV relativeFrom="paragraph">
              <wp:posOffset>4715510</wp:posOffset>
            </wp:positionV>
            <wp:extent cx="351155" cy="459740"/>
            <wp:wrapSquare wrapText="righ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51155" cy="4597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5172710</wp:posOffset>
                </wp:positionV>
                <wp:extent cx="2693670" cy="15811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93670" cy="1581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установления инвалидности, выданной ФГУ МСЭ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32.700000000000003pt;margin-top:407.30000000000001pt;width:212.09999999999999pt;height:12.450000000000001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установления инвалидности, выданной ФГУ МСЭ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20370" distB="1092200" distL="114300" distR="205740" simplePos="0" relativeHeight="125829381" behindDoc="0" locked="0" layoutInCell="1" allowOverlap="1">
            <wp:simplePos x="0" y="0"/>
            <wp:positionH relativeFrom="page">
              <wp:posOffset>442595</wp:posOffset>
            </wp:positionH>
            <wp:positionV relativeFrom="paragraph">
              <wp:posOffset>5699125</wp:posOffset>
            </wp:positionV>
            <wp:extent cx="5318125" cy="45466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5318125" cy="4546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5469255</wp:posOffset>
                </wp:positionV>
                <wp:extent cx="2172335" cy="158115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2335" cy="1581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5"/>
                                <w:sz w:val="19"/>
                                <w:szCs w:val="19"/>
                              </w:rPr>
                              <w:t>Необходимые условия проведения ГИА: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4.200000000000003pt;margin-top:430.65000000000003pt;width:171.05000000000001pt;height:12.4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sz w:val="19"/>
                          <w:szCs w:val="19"/>
                        </w:rPr>
                        <w:t>Необходимые условия проведения ГИА: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6282055</wp:posOffset>
                </wp:positionV>
                <wp:extent cx="5290820" cy="96393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90820" cy="963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perscript"/>
                              </w:rPr>
                              <w:t>140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Участники ГИА с ОВЗ, участники ГИА -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perscript"/>
                              </w:rPr>
                              <w:t>141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Досрочный/основной/дополнительный.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perscript"/>
                              </w:rPr>
                              <w:t>142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Для участника ГВЭ.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perscript"/>
                              </w:rPr>
                              <w:t>143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Для участника ГВЭ.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Здесь и далее устная часть не относится к участникам ГВЭ.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200000000000003pt;margin-top:494.65000000000003pt;width:416.60000000000002pt;height:75.90000000000000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vertAlign w:val="superscript"/>
                        </w:rPr>
                        <w:t>140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Участники ГИА с ОВЗ, участники ГИА -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vertAlign w:val="superscript"/>
                        </w:rPr>
                        <w:t>141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Досрочный/основной/дополнительный.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vertAlign w:val="superscript"/>
                        </w:rPr>
                        <w:t>142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Для участника ГВЭ.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vertAlign w:val="superscript"/>
                        </w:rPr>
                        <w:t>143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Для участника ГВЭ.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Здесь и далее устная часть не относится к участникам ГВЭ.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059"/>
        <w:gridCol w:w="1031"/>
        <w:gridCol w:w="2300"/>
        <w:gridCol w:w="2074"/>
      </w:tblGrid>
      <w:tr>
        <w:trPr>
          <w:trHeight w:val="1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учебного предмета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Отметка о выборе</w:t>
            </w:r>
            <w:r>
              <w:rPr>
                <w:rStyle w:val="CharStyle16"/>
                <w:b/>
                <w:bCs/>
                <w:sz w:val="19"/>
                <w:szCs w:val="19"/>
                <w:vertAlign w:val="superscript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Выбор периода проведения ГИА</w:t>
            </w:r>
            <w:r>
              <w:rPr>
                <w:rStyle w:val="CharStyle16"/>
                <w:b/>
                <w:bCs/>
                <w:sz w:val="19"/>
                <w:szCs w:val="19"/>
                <w:vertAlign w:val="superscript"/>
              </w:rPr>
              <w:t>141</w:t>
            </w:r>
            <w:r>
              <w:rPr>
                <w:rStyle w:val="CharStyle16"/>
                <w:b/>
                <w:bCs/>
                <w:sz w:val="19"/>
                <w:szCs w:val="19"/>
              </w:rPr>
              <w:t>/ даты в соответствии с единым расписанием проведения ОГЭ/ГВЭ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 xml:space="preserve">Форма сдачи экзамена </w:t>
            </w:r>
            <w:r>
              <w:rPr>
                <w:rStyle w:val="CharStyle16"/>
                <w:sz w:val="19"/>
                <w:szCs w:val="19"/>
              </w:rPr>
              <w:t>(устная/ письменная)</w:t>
            </w:r>
            <w:r>
              <w:rPr>
                <w:rStyle w:val="CharStyle16"/>
                <w:sz w:val="19"/>
                <w:szCs w:val="19"/>
                <w:vertAlign w:val="superscript"/>
              </w:rPr>
              <w:t>142</w:t>
            </w:r>
          </w:p>
        </w:tc>
      </w:tr>
      <w:tr>
        <w:trPr>
          <w:trHeight w:val="9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Русский язык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i/>
                <w:iCs/>
                <w:sz w:val="19"/>
                <w:szCs w:val="19"/>
              </w:rPr>
              <w:t>(указать сжатое изложение с творческим заданием / диктант / осложнённое списывание)</w:t>
            </w:r>
            <w:r>
              <w:rPr>
                <w:rStyle w:val="CharStyle16"/>
                <w:i/>
                <w:iCs/>
                <w:sz w:val="19"/>
                <w:szCs w:val="19"/>
                <w:vertAlign w:val="superscript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0CEC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Математика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0CEC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Физика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Химия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Информатика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Биология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История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География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Обществознание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Литература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Английский язык (письменная часть и устная часть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Немецкий язык (письменная часть и устная часть)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Французский язык (письменная часть и устная часть)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sz w:val="19"/>
                <w:szCs w:val="19"/>
              </w:rPr>
              <w:t>Испанский язык (письменная часть и устная часть)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</w:rPr>
        <w:t>оригиналом или надлежащим образом заверенной копией рекомендаций ПМПК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sectPr>
          <w:footerReference w:type="default" r:id="rId37"/>
          <w:footnotePr>
            <w:pos w:val="pageBottom"/>
            <w:numFmt w:val="decimal"/>
            <w:numRestart w:val="continuous"/>
          </w:footnotePr>
          <w:pgSz w:w="9916" w:h="14032"/>
          <w:pgMar w:top="1180" w:right="443" w:bottom="1240" w:left="684" w:header="752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оригиналом или надлежащим образом заверенной копией справки, подтверждающей факт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820"/>
        <w:jc w:val="both"/>
      </w:pPr>
      <w:r>
        <w:rPr>
          <w:rStyle w:val="CharStyle3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CharStyle3"/>
          <w:vertAlign w:val="superscript"/>
        </w:rPr>
        <w:t>145</w:t>
      </w:r>
      <w:r>
        <w:rPr>
          <w:rStyle w:val="CharStyle3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9916" w:h="14032"/>
          <w:pgMar w:top="1180" w:right="443" w:bottom="1240" w:left="684" w:header="752" w:footer="3" w:gutter="0"/>
          <w:pgNumType w:start="70"/>
          <w:cols w:space="720"/>
          <w:noEndnote/>
          <w:rtlGutter w:val="0"/>
          <w:docGrid w:linePitch="360"/>
        </w:sectPr>
      </w:pPr>
      <w:r>
        <w:drawing>
          <wp:anchor distT="0" distB="698500" distL="0" distR="0" simplePos="0" relativeHeight="125829382" behindDoc="0" locked="0" layoutInCell="1" allowOverlap="1">
            <wp:simplePos x="0" y="0"/>
            <wp:positionH relativeFrom="page">
              <wp:posOffset>734060</wp:posOffset>
            </wp:positionH>
            <wp:positionV relativeFrom="paragraph">
              <wp:posOffset>0</wp:posOffset>
            </wp:positionV>
            <wp:extent cx="3931920" cy="340360"/>
            <wp:wrapTopAndBottom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3931920" cy="340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29260" distB="0" distL="0" distR="0" simplePos="0" relativeHeight="125829383" behindDoc="0" locked="0" layoutInCell="1" allowOverlap="1">
            <wp:simplePos x="0" y="0"/>
            <wp:positionH relativeFrom="page">
              <wp:posOffset>312420</wp:posOffset>
            </wp:positionH>
            <wp:positionV relativeFrom="paragraph">
              <wp:posOffset>429260</wp:posOffset>
            </wp:positionV>
            <wp:extent cx="4048760" cy="609600"/>
            <wp:wrapTopAndBottom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4048760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2600" distB="403860" distL="0" distR="0" simplePos="0" relativeHeight="125829384" behindDoc="0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482600</wp:posOffset>
                </wp:positionV>
                <wp:extent cx="1219200" cy="15240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несовершеннолетнего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64.80000000000001pt;margin-top:38.pt;width:96.pt;height:12.pt;z-index:-125829369;mso-wrap-distance-left:0;mso-wrap-distance-top:38.pt;mso-wrap-distance-right:0;mso-wrap-distance-bottom:31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несовершеннолетнего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9916" w:h="14032"/>
          <w:pgMar w:top="1348" w:right="0" w:bottom="11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rPr>
          <w:sz w:val="18"/>
          <w:szCs w:val="18"/>
        </w:rPr>
      </w:pPr>
      <w:r>
        <w:rPr>
          <w:rStyle w:val="CharStyle3"/>
          <w:sz w:val="18"/>
          <w:szCs w:val="18"/>
          <w:vertAlign w:val="superscript"/>
        </w:rPr>
        <w:t>145</w:t>
      </w:r>
      <w:r>
        <w:rPr>
          <w:rStyle w:val="CharStyle3"/>
          <w:sz w:val="18"/>
          <w:szCs w:val="18"/>
        </w:rPr>
        <w:t xml:space="preserve"> В случае если такое решение было принято региональным органом управления образования.</w:t>
      </w:r>
    </w:p>
    <w:sectPr>
      <w:footnotePr>
        <w:pos w:val="pageBottom"/>
        <w:numFmt w:val="decimal"/>
        <w:numRestart w:val="continuous"/>
      </w:footnotePr>
      <w:type w:val="continuous"/>
      <w:pgSz w:w="9916" w:h="14032"/>
      <w:pgMar w:top="1348" w:right="440" w:bottom="1144" w:left="68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5708650</wp:posOffset>
              </wp:positionH>
              <wp:positionV relativeFrom="page">
                <wp:posOffset>8072755</wp:posOffset>
              </wp:positionV>
              <wp:extent cx="111125" cy="8382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1125" cy="838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21"/>
                              <w:sz w:val="19"/>
                              <w:szCs w:val="19"/>
                            </w:rPr>
                            <w:t>69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49.5pt;margin-top:635.64999999999998pt;width:8.75pt;height:6.600000000000000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21"/>
                        <w:sz w:val="19"/>
                        <w:szCs w:val="19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 (6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1">
    <w:name w:val="Колонтитул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6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0">
    <w:name w:val="Колонтитул"/>
    <w:basedOn w:val="Normal"/>
    <w:link w:val="CharStyle21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5.pn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Relationship Id="rId37" Type="http://schemas.openxmlformats.org/officeDocument/2006/relationships/footer" Target="footer1.xml"/><Relationship Id="rId38" Type="http://schemas.openxmlformats.org/officeDocument/2006/relationships/image" Target="media/image17.png"/><Relationship Id="rId39" Type="http://schemas.openxmlformats.org/officeDocument/2006/relationships/image" Target="media/image17.png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8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</dc:title>
  <dc:subject/>
  <dc:creator/>
  <cp:keywords/>
</cp:coreProperties>
</file>