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4B" w:rsidRDefault="00561EAC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«Формирование функциональной грамотности </w:t>
      </w:r>
      <w:proofErr w:type="gramStart"/>
      <w:r w:rsidR="000900C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обучающихся</w:t>
      </w:r>
      <w:proofErr w:type="gramEnd"/>
      <w:r w:rsidR="000900C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DE4494" w:rsidRDefault="00DE4494" w:rsidP="000900CD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0900CD" w:rsidRDefault="00F74023" w:rsidP="000900C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Современные процессы развития </w:t>
      </w:r>
      <w:r w:rsidR="00091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страны </w:t>
      </w:r>
      <w:r w:rsidRPr="00F74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выдвигают к сфере образования </w:t>
      </w:r>
      <w:r w:rsidR="00091C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</w:t>
      </w:r>
      <w:r w:rsidRPr="00F74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ряд новых требований и задач. Одна из важнейших задач современной школы – воспитание и обучение функционально- грамотных людей. </w:t>
      </w:r>
    </w:p>
    <w:p w:rsidR="00CE0040" w:rsidRDefault="00091C7D" w:rsidP="00CE004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E11F4B">
        <w:rPr>
          <w:b/>
          <w:bCs/>
          <w:sz w:val="28"/>
          <w:szCs w:val="28"/>
          <w:shd w:val="clear" w:color="auto" w:fill="FFFFFF"/>
        </w:rPr>
        <w:t>Функциональная</w:t>
      </w:r>
      <w:r w:rsidRPr="00E11F4B">
        <w:rPr>
          <w:sz w:val="28"/>
          <w:szCs w:val="28"/>
          <w:shd w:val="clear" w:color="auto" w:fill="FFFFFF"/>
        </w:rPr>
        <w:t> </w:t>
      </w:r>
      <w:r w:rsidRPr="00E11F4B">
        <w:rPr>
          <w:b/>
          <w:bCs/>
          <w:sz w:val="28"/>
          <w:szCs w:val="28"/>
          <w:shd w:val="clear" w:color="auto" w:fill="FFFFFF"/>
        </w:rPr>
        <w:t>грамотность</w:t>
      </w:r>
      <w:r w:rsidRPr="00E11F4B">
        <w:rPr>
          <w:sz w:val="28"/>
          <w:szCs w:val="28"/>
          <w:shd w:val="clear" w:color="auto" w:fill="FFFFFF"/>
        </w:rPr>
        <w:t> – тот уровень образованности, который может быть достигнут </w:t>
      </w:r>
      <w:r w:rsidRPr="00E11F4B">
        <w:rPr>
          <w:b/>
          <w:bCs/>
          <w:sz w:val="28"/>
          <w:szCs w:val="28"/>
          <w:shd w:val="clear" w:color="auto" w:fill="FFFFFF"/>
        </w:rPr>
        <w:t>учащимися</w:t>
      </w:r>
      <w:r w:rsidRPr="00E11F4B">
        <w:rPr>
          <w:sz w:val="28"/>
          <w:szCs w:val="28"/>
          <w:shd w:val="clear" w:color="auto" w:fill="FFFFFF"/>
        </w:rPr>
        <w:t> за время обучения в школе, и предполагает способность человека решать стандартные жизненные задачи в различных сферах жизни и деятельности на основе преимущественно полученных знаний.</w:t>
      </w:r>
    </w:p>
    <w:p w:rsidR="00BD6A45" w:rsidRPr="00CE0040" w:rsidRDefault="00BD6A45" w:rsidP="00BD6A4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  <w:r w:rsidRPr="00CE0040">
        <w:rPr>
          <w:sz w:val="28"/>
          <w:szCs w:val="28"/>
        </w:rPr>
        <w:t>Параметры функциональной грамотности включают языковую, компьютерную и информационную, правовую, гражданскую, финансовую, экологическую грамотность, способность ставить и изменять цели и </w:t>
      </w:r>
      <w:hyperlink r:id="rId5" w:history="1">
        <w:r w:rsidRPr="00CE0040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задачи</w:t>
        </w:r>
      </w:hyperlink>
      <w:r w:rsidRPr="00CE0040">
        <w:rPr>
          <w:sz w:val="28"/>
          <w:szCs w:val="28"/>
        </w:rPr>
        <w:t> собственной деятельности, осуществлять коммуникацию, реализовывать простейшие акты деятельности в ситуации неопределенности.</w:t>
      </w:r>
    </w:p>
    <w:p w:rsidR="00BD6A45" w:rsidRPr="00CE0040" w:rsidRDefault="00BD6A45" w:rsidP="00BD6A4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E0040">
        <w:rPr>
          <w:sz w:val="28"/>
          <w:szCs w:val="28"/>
        </w:rPr>
        <w:t>Рассмотрим индикаторы функциональной грамотности школьников и их показатели: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Общая грамотность</w:t>
      </w:r>
      <w:r w:rsidRPr="00CE0040">
        <w:rPr>
          <w:sz w:val="28"/>
          <w:szCs w:val="28"/>
        </w:rPr>
        <w:t>: написать сочинение, реферат; считать без калькулятора; отвечать на вопросы, не испытывая затруднений в построении фраз, подборе слов; написать заявление, заполнить какие-либо анкеты, бланки.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Компьютерная</w:t>
      </w:r>
      <w:r w:rsidRPr="00CE0040">
        <w:rPr>
          <w:sz w:val="28"/>
          <w:szCs w:val="28"/>
        </w:rPr>
        <w:t>: искать информацию в сети Интернет; пользоваться электронной почтой; создавать и распечатывать тексты; работать с электронными таблицами; использовать графические редакторы.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Грамотность действий в чрезвычайных ситуациях</w:t>
      </w:r>
      <w:r w:rsidRPr="00CE0040">
        <w:rPr>
          <w:sz w:val="28"/>
          <w:szCs w:val="28"/>
        </w:rPr>
        <w:t>: оказывать первую медицинскую помощь пострадавшему; обратиться за экстренной помощью к специализированным службам; заботиться о своем здоровье; вести себя в ситуациях угрозы личной безопасности.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Информационная</w:t>
      </w:r>
      <w:r w:rsidRPr="00CE0040">
        <w:rPr>
          <w:sz w:val="28"/>
          <w:szCs w:val="28"/>
        </w:rPr>
        <w:t>: находить и отбирать необходимую информацию из книг, справочников, энциклопедий и др. печатных текстов; читать чертежи, схемы, графики; использовать информацию из СМИ; пользоваться алфавитным и систематическим каталогом библиотеки; анализировать числовую информацию.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Коммуникативная</w:t>
      </w:r>
      <w:r w:rsidRPr="00CE0040">
        <w:rPr>
          <w:sz w:val="28"/>
          <w:szCs w:val="28"/>
        </w:rPr>
        <w:t>: работать в группе, команде; расположить к себе других людей; не поддаваться колебаниям своего настроения, приспосабливаться к новым, непривычным требованиям и условиям, организовать работу группы.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Владение иностранными языками</w:t>
      </w:r>
      <w:r w:rsidRPr="00CE0040">
        <w:rPr>
          <w:sz w:val="28"/>
          <w:szCs w:val="28"/>
        </w:rPr>
        <w:t xml:space="preserve">: перевести со словарем несложный текст; рассказать о себе, своих друзьях, своем городе; понимать тексты инструкций на упаковках различных товаров, </w:t>
      </w:r>
      <w:r w:rsidRPr="00CE0040">
        <w:rPr>
          <w:sz w:val="28"/>
          <w:szCs w:val="28"/>
        </w:rPr>
        <w:lastRenderedPageBreak/>
        <w:t>приборов бытовой техники; общаться с зарубежными друзьями и знакомыми на различные бытовые темы.</w:t>
      </w:r>
    </w:p>
    <w:p w:rsidR="00BD6A45" w:rsidRPr="00CE0040" w:rsidRDefault="00BD6A45" w:rsidP="00BD6A4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040">
        <w:rPr>
          <w:rStyle w:val="a4"/>
          <w:sz w:val="28"/>
          <w:szCs w:val="28"/>
          <w:bdr w:val="none" w:sz="0" w:space="0" w:color="auto" w:frame="1"/>
        </w:rPr>
        <w:t>Грамотность при решении бытовых проблем</w:t>
      </w:r>
      <w:r w:rsidRPr="00CE0040">
        <w:rPr>
          <w:sz w:val="28"/>
          <w:szCs w:val="28"/>
        </w:rPr>
        <w:t>: выбирать продукты, товары и услуги (в магазинах, в разных сервисных службах); планировать денежные расходы, исходя из бюджета семьи; использовать различные технические бытовые устройства, пользуясь инструкциями; ориентироваться в незнакомом городе, пользуясь справочником, картой.</w:t>
      </w:r>
    </w:p>
    <w:p w:rsidR="00BD6A45" w:rsidRPr="00BD6A45" w:rsidRDefault="00BD6A45" w:rsidP="00BD6A45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CE0040">
        <w:rPr>
          <w:sz w:val="28"/>
          <w:szCs w:val="28"/>
        </w:rPr>
        <w:t>Данные качества функционально грамотной личности могут и должны рассматриваться как портрет современного выпускника школы.</w:t>
      </w:r>
    </w:p>
    <w:p w:rsidR="00BD6A45" w:rsidRDefault="00BD6A45" w:rsidP="00CE0040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091C7D" w:rsidRDefault="00091C7D" w:rsidP="00091C7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91C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Почему «функциональная грамотность</w:t>
      </w:r>
      <w:r w:rsidR="00093BE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8872AD" w:rsidRPr="00B757C4" w:rsidRDefault="008872AD" w:rsidP="008872AD">
      <w:pPr>
        <w:pStyle w:val="4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B757C4">
        <w:rPr>
          <w:b w:val="0"/>
          <w:sz w:val="28"/>
          <w:szCs w:val="28"/>
        </w:rPr>
        <w:t xml:space="preserve">Международные исследования (PISA) оказали в последние годы наибольшее влияние на развитие образования в мире, в том числе и в России. </w:t>
      </w:r>
    </w:p>
    <w:p w:rsidR="00E91FA0" w:rsidRDefault="008872AD" w:rsidP="008872AD">
      <w:pPr>
        <w:pStyle w:val="4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B757C4">
        <w:rPr>
          <w:b w:val="0"/>
          <w:sz w:val="28"/>
          <w:szCs w:val="28"/>
        </w:rPr>
        <w:t>PISA</w:t>
      </w:r>
      <w:r w:rsidRPr="00B757C4">
        <w:rPr>
          <w:b w:val="0"/>
          <w:bCs w:val="0"/>
          <w:sz w:val="28"/>
          <w:szCs w:val="28"/>
        </w:rPr>
        <w:t xml:space="preserve"> - Международная программа по оценке образова</w:t>
      </w:r>
      <w:r>
        <w:rPr>
          <w:b w:val="0"/>
          <w:bCs w:val="0"/>
          <w:sz w:val="28"/>
          <w:szCs w:val="28"/>
        </w:rPr>
        <w:t>тельных достижений учащихся</w:t>
      </w:r>
      <w:r w:rsidRPr="00B757C4">
        <w:rPr>
          <w:b w:val="0"/>
          <w:bCs w:val="0"/>
          <w:sz w:val="28"/>
          <w:szCs w:val="28"/>
        </w:rPr>
        <w:t xml:space="preserve"> (</w:t>
      </w:r>
      <w:proofErr w:type="spellStart"/>
      <w:r w:rsidRPr="00B757C4">
        <w:rPr>
          <w:b w:val="0"/>
          <w:bCs w:val="0"/>
          <w:sz w:val="28"/>
          <w:szCs w:val="28"/>
        </w:rPr>
        <w:t>ProgrammeforInternationalStudentAssessment</w:t>
      </w:r>
      <w:proofErr w:type="spellEnd"/>
      <w:r w:rsidRPr="00B757C4">
        <w:rPr>
          <w:b w:val="0"/>
          <w:bCs w:val="0"/>
          <w:sz w:val="28"/>
          <w:szCs w:val="28"/>
        </w:rPr>
        <w:t xml:space="preserve">) </w:t>
      </w:r>
    </w:p>
    <w:p w:rsidR="008872AD" w:rsidRPr="00B757C4" w:rsidRDefault="008872AD" w:rsidP="00E91FA0">
      <w:pPr>
        <w:pStyle w:val="4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 w:rsidRPr="00B757C4">
        <w:rPr>
          <w:b w:val="0"/>
          <w:bCs w:val="0"/>
          <w:sz w:val="28"/>
          <w:szCs w:val="28"/>
        </w:rPr>
        <w:t xml:space="preserve">– это международное сопоставительное исследование качества образования, в рамках которого оцениваются знания и навыки </w:t>
      </w:r>
      <w:r w:rsidR="00E91FA0" w:rsidRPr="00B757C4">
        <w:rPr>
          <w:b w:val="0"/>
          <w:bCs w:val="0"/>
          <w:sz w:val="28"/>
          <w:szCs w:val="28"/>
        </w:rPr>
        <w:t>15-ти лет</w:t>
      </w:r>
      <w:r w:rsidR="00E91FA0">
        <w:rPr>
          <w:b w:val="0"/>
          <w:bCs w:val="0"/>
          <w:sz w:val="28"/>
          <w:szCs w:val="28"/>
        </w:rPr>
        <w:t>них школьников разных стран мира</w:t>
      </w:r>
      <w:r w:rsidRPr="00B757C4">
        <w:rPr>
          <w:b w:val="0"/>
          <w:bCs w:val="0"/>
          <w:sz w:val="28"/>
          <w:szCs w:val="28"/>
        </w:rPr>
        <w:t>.Национальным центром проведения исследования PISA в Росс</w:t>
      </w:r>
      <w:r>
        <w:rPr>
          <w:b w:val="0"/>
          <w:bCs w:val="0"/>
          <w:sz w:val="28"/>
          <w:szCs w:val="28"/>
        </w:rPr>
        <w:t xml:space="preserve">ийской Федерации является </w:t>
      </w:r>
      <w:r w:rsidRPr="00B757C4">
        <w:rPr>
          <w:b w:val="0"/>
          <w:bCs w:val="0"/>
          <w:sz w:val="28"/>
          <w:szCs w:val="28"/>
        </w:rPr>
        <w:t>Федеральный инсти</w:t>
      </w:r>
      <w:r>
        <w:rPr>
          <w:b w:val="0"/>
          <w:bCs w:val="0"/>
          <w:sz w:val="28"/>
          <w:szCs w:val="28"/>
        </w:rPr>
        <w:t>тут оценки качества образования</w:t>
      </w:r>
      <w:r w:rsidRPr="00B757C4">
        <w:rPr>
          <w:b w:val="0"/>
          <w:bCs w:val="0"/>
          <w:sz w:val="28"/>
          <w:szCs w:val="28"/>
        </w:rPr>
        <w:t>.</w:t>
      </w:r>
    </w:p>
    <w:p w:rsidR="00DE4494" w:rsidRPr="00EE6CFC" w:rsidRDefault="00E91FA0" w:rsidP="00DE449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проводится с 2000 года. С периодичностью раз в три года. Последний мониторинг прошел в 2018 году. В разные годы в нем принимали участие более 60 стран мира.</w:t>
      </w:r>
    </w:p>
    <w:p w:rsidR="00DE4494" w:rsidRDefault="00FC3C54" w:rsidP="00DE4494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Итак, ц</w:t>
      </w:r>
      <w:r w:rsidR="00E11F4B" w:rsidRPr="00DE4494">
        <w:rPr>
          <w:bCs/>
          <w:sz w:val="28"/>
          <w:szCs w:val="28"/>
        </w:rPr>
        <w:t>ель</w:t>
      </w:r>
      <w:r w:rsidR="00DE4494" w:rsidRPr="00DE4494">
        <w:rPr>
          <w:bCs/>
          <w:sz w:val="28"/>
          <w:szCs w:val="28"/>
        </w:rPr>
        <w:t>ю</w:t>
      </w:r>
      <w:r w:rsidR="00E11F4B" w:rsidRPr="00DE4494">
        <w:rPr>
          <w:bCs/>
          <w:sz w:val="28"/>
          <w:szCs w:val="28"/>
        </w:rPr>
        <w:t xml:space="preserve"> мониторинга </w:t>
      </w:r>
      <w:r w:rsidR="00DE4494" w:rsidRPr="00DE4494">
        <w:rPr>
          <w:sz w:val="28"/>
          <w:szCs w:val="28"/>
        </w:rPr>
        <w:t xml:space="preserve">PISA </w:t>
      </w:r>
      <w:r w:rsidR="00DE4494" w:rsidRPr="00DE4494">
        <w:rPr>
          <w:bCs/>
          <w:sz w:val="28"/>
          <w:szCs w:val="28"/>
        </w:rPr>
        <w:t>является</w:t>
      </w:r>
      <w:r w:rsidR="00E11F4B" w:rsidRPr="00DE4494">
        <w:rPr>
          <w:sz w:val="28"/>
          <w:szCs w:val="28"/>
        </w:rPr>
        <w:t xml:space="preserve">оценка способности применять в реальной жизни знания, полученные за школьной скамьей. </w:t>
      </w:r>
      <w:r w:rsidR="00DE4494" w:rsidRPr="00DE4494">
        <w:rPr>
          <w:sz w:val="28"/>
          <w:szCs w:val="28"/>
        </w:rPr>
        <w:t>Хорошая школа должна привить навыки решения  реальных жизненных проблем и самостоятельной работы с информацией. Это</w:t>
      </w:r>
      <w:r w:rsidR="00DE4494">
        <w:rPr>
          <w:sz w:val="28"/>
          <w:szCs w:val="28"/>
        </w:rPr>
        <w:t>и</w:t>
      </w:r>
      <w:r w:rsidR="00DE4494" w:rsidRPr="00DE4494">
        <w:rPr>
          <w:sz w:val="28"/>
          <w:szCs w:val="28"/>
        </w:rPr>
        <w:t>называется</w:t>
      </w:r>
      <w:r w:rsidR="00DE4494" w:rsidRPr="000A2E42">
        <w:rPr>
          <w:sz w:val="28"/>
          <w:szCs w:val="28"/>
        </w:rPr>
        <w:t xml:space="preserve"> «</w:t>
      </w:r>
      <w:r w:rsidR="00DE4494" w:rsidRPr="00DE4494">
        <w:rPr>
          <w:sz w:val="28"/>
          <w:szCs w:val="28"/>
        </w:rPr>
        <w:t>функциональнойграмотностью</w:t>
      </w:r>
      <w:r w:rsidR="00DE4494" w:rsidRPr="000A2E42">
        <w:rPr>
          <w:sz w:val="28"/>
          <w:szCs w:val="28"/>
        </w:rPr>
        <w:t>».</w:t>
      </w:r>
    </w:p>
    <w:p w:rsidR="00C73FD4" w:rsidRDefault="00093BE7" w:rsidP="00C73FD4">
      <w:pPr>
        <w:pStyle w:val="a3"/>
        <w:shd w:val="clear" w:color="auto" w:fill="FFFFFF"/>
        <w:spacing w:before="0" w:beforeAutospacing="0" w:after="0" w:afterAutospacing="0" w:line="276" w:lineRule="auto"/>
        <w:ind w:left="567" w:firstLine="567"/>
        <w:jc w:val="both"/>
        <w:rPr>
          <w:i/>
          <w:sz w:val="28"/>
          <w:szCs w:val="28"/>
        </w:rPr>
      </w:pPr>
      <w:r w:rsidRPr="00327461">
        <w:rPr>
          <w:i/>
          <w:sz w:val="28"/>
          <w:szCs w:val="28"/>
        </w:rPr>
        <w:t>Историческая справка</w:t>
      </w:r>
      <w:r w:rsidR="00C73FD4">
        <w:rPr>
          <w:i/>
          <w:sz w:val="28"/>
          <w:szCs w:val="28"/>
        </w:rPr>
        <w:t>: количество стран-</w:t>
      </w:r>
      <w:r w:rsidR="00327461">
        <w:rPr>
          <w:i/>
          <w:sz w:val="28"/>
          <w:szCs w:val="28"/>
        </w:rPr>
        <w:t xml:space="preserve">участниц, место РФ </w:t>
      </w:r>
      <w:r w:rsidR="00C73FD4">
        <w:rPr>
          <w:i/>
          <w:sz w:val="28"/>
          <w:szCs w:val="28"/>
        </w:rPr>
        <w:t xml:space="preserve">в </w:t>
      </w:r>
      <w:r w:rsidR="00327461">
        <w:rPr>
          <w:i/>
          <w:sz w:val="28"/>
          <w:szCs w:val="28"/>
        </w:rPr>
        <w:t>мониторинге</w:t>
      </w:r>
      <w:r w:rsidR="00C73FD4">
        <w:rPr>
          <w:i/>
          <w:sz w:val="28"/>
          <w:szCs w:val="28"/>
        </w:rPr>
        <w:t>.</w:t>
      </w:r>
    </w:p>
    <w:p w:rsidR="00BD6A45" w:rsidRDefault="00C73FD4" w:rsidP="00BD6A45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C73FD4">
        <w:rPr>
          <w:sz w:val="28"/>
          <w:szCs w:val="28"/>
        </w:rPr>
        <w:t>Не учитывать результаты PISA отечественное образование сегодня не может, поскольку вопрос о конкурентоспособности стоит очень остро. Известно, что качество российского образования отличается от качества образования за рубежом: при достаточно высоких предметных знаниях и умениях российские школьники испытывают затруднения в применении своих знаний в ситуациях, близких к повседневной жизни, а также в работе с информацией, представленной в различной форме. Таким образом, по важнейшему сегодня в мире практико-ориентированному показателю российское образование не отвечает международным требованиям и стандартам.</w:t>
      </w:r>
    </w:p>
    <w:p w:rsidR="00C73FD4" w:rsidRPr="00BD6A45" w:rsidRDefault="00093BE7" w:rsidP="00BD6A45">
      <w:pPr>
        <w:pStyle w:val="a3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D6A45">
        <w:rPr>
          <w:bCs/>
          <w:sz w:val="28"/>
          <w:szCs w:val="28"/>
        </w:rPr>
        <w:t xml:space="preserve"> Структура мониторинга</w:t>
      </w:r>
      <w:r w:rsidR="00BD6A45">
        <w:rPr>
          <w:bCs/>
          <w:sz w:val="28"/>
          <w:szCs w:val="28"/>
        </w:rPr>
        <w:t>:</w:t>
      </w:r>
    </w:p>
    <w:p w:rsidR="00C73FD4" w:rsidRPr="0074091A" w:rsidRDefault="00C73FD4" w:rsidP="00BD6A45">
      <w:pPr>
        <w:pStyle w:val="a3"/>
        <w:shd w:val="clear" w:color="auto" w:fill="FFFFFF"/>
        <w:tabs>
          <w:tab w:val="left" w:pos="0"/>
          <w:tab w:val="left" w:pos="426"/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bCs/>
          <w:iCs/>
          <w:sz w:val="28"/>
          <w:szCs w:val="28"/>
        </w:rPr>
      </w:pPr>
      <w:r w:rsidRPr="0074091A">
        <w:rPr>
          <w:bCs/>
          <w:iCs/>
          <w:sz w:val="28"/>
          <w:szCs w:val="28"/>
        </w:rPr>
        <w:t>Мониторинг проводится по 3 направлениям (в каждом цикле одному из них уделяется основное внимание):</w:t>
      </w:r>
      <w:r w:rsidR="00C923BD" w:rsidRPr="00C923BD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58240;mso-wrap-distance-left:30pt;mso-wrap-distance-top:18.75pt;mso-wrap-distance-right:30pt;mso-wrap-distance-bottom:18.75pt;mso-position-horizontal:left;mso-position-horizontal-relative:text;mso-position-vertical-relative:line" o:allowoverlap="f">
            <w10:wrap type="square"/>
          </v:shape>
        </w:pict>
      </w:r>
    </w:p>
    <w:p w:rsidR="00C73FD4" w:rsidRPr="00C73FD4" w:rsidRDefault="00C73FD4" w:rsidP="00BD6A45">
      <w:pPr>
        <w:pStyle w:val="a3"/>
        <w:shd w:val="clear" w:color="auto" w:fill="FFFFFF"/>
        <w:tabs>
          <w:tab w:val="left" w:pos="0"/>
          <w:tab w:val="left" w:pos="426"/>
          <w:tab w:val="left" w:pos="567"/>
        </w:tabs>
        <w:spacing w:before="0" w:beforeAutospacing="0" w:after="0" w:afterAutospacing="0" w:line="276" w:lineRule="auto"/>
        <w:ind w:firstLine="567"/>
        <w:jc w:val="both"/>
        <w:rPr>
          <w:b/>
          <w:bCs/>
          <w:sz w:val="28"/>
          <w:szCs w:val="28"/>
        </w:rPr>
      </w:pPr>
      <w:r w:rsidRPr="00C73FD4">
        <w:rPr>
          <w:sz w:val="28"/>
          <w:szCs w:val="28"/>
        </w:rPr>
        <w:lastRenderedPageBreak/>
        <w:t>  читательская грамотность</w:t>
      </w:r>
    </w:p>
    <w:p w:rsidR="00C73FD4" w:rsidRDefault="00C73FD4" w:rsidP="00BD6A45">
      <w:pPr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73FD4">
        <w:rPr>
          <w:rFonts w:ascii="Times New Roman" w:eastAsia="Times New Roman" w:hAnsi="Times New Roman" w:cs="Times New Roman"/>
          <w:sz w:val="28"/>
          <w:szCs w:val="28"/>
        </w:rPr>
        <w:t>  естественнонаучная грамотность</w:t>
      </w:r>
    </w:p>
    <w:p w:rsidR="00C73FD4" w:rsidRPr="00C73FD4" w:rsidRDefault="00C73FD4" w:rsidP="00BD6A45">
      <w:pPr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73FD4">
        <w:rPr>
          <w:rFonts w:ascii="Times New Roman" w:eastAsia="Times New Roman" w:hAnsi="Times New Roman" w:cs="Times New Roman"/>
          <w:sz w:val="28"/>
          <w:szCs w:val="28"/>
        </w:rPr>
        <w:t>  математическая грамотность</w:t>
      </w:r>
    </w:p>
    <w:p w:rsidR="00C73FD4" w:rsidRPr="00C73FD4" w:rsidRDefault="00C73FD4" w:rsidP="00BD6A45">
      <w:pPr>
        <w:shd w:val="clear" w:color="auto" w:fill="FFFFFF"/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73FD4">
        <w:rPr>
          <w:rFonts w:ascii="Times New Roman" w:eastAsia="Times New Roman" w:hAnsi="Times New Roman" w:cs="Times New Roman"/>
          <w:sz w:val="28"/>
          <w:szCs w:val="28"/>
        </w:rPr>
        <w:t>В исследовании PISA-2018 основным направлением стала читательская грамотность.</w:t>
      </w:r>
    </w:p>
    <w:p w:rsidR="00C73FD4" w:rsidRPr="00C73FD4" w:rsidRDefault="00C73FD4" w:rsidP="00BD6A45">
      <w:pPr>
        <w:shd w:val="clear" w:color="auto" w:fill="FFFFFF"/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73FD4">
        <w:rPr>
          <w:rFonts w:ascii="Times New Roman" w:eastAsia="Times New Roman" w:hAnsi="Times New Roman" w:cs="Times New Roman"/>
          <w:sz w:val="28"/>
          <w:szCs w:val="28"/>
        </w:rPr>
        <w:t>В каждом новом цикле исследования вводятся новые направления:</w:t>
      </w:r>
    </w:p>
    <w:p w:rsidR="00C73FD4" w:rsidRPr="00C73FD4" w:rsidRDefault="00C73FD4" w:rsidP="00BD6A45">
      <w:pPr>
        <w:shd w:val="clear" w:color="auto" w:fill="FFFFFF"/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73FD4">
        <w:rPr>
          <w:rFonts w:ascii="Times New Roman" w:eastAsia="Times New Roman" w:hAnsi="Times New Roman" w:cs="Times New Roman"/>
          <w:sz w:val="28"/>
          <w:szCs w:val="28"/>
        </w:rPr>
        <w:t>PISA-2012 – финансовая грамотность</w:t>
      </w:r>
    </w:p>
    <w:p w:rsidR="00C73FD4" w:rsidRPr="00C73FD4" w:rsidRDefault="00C73FD4" w:rsidP="00BD6A45">
      <w:pPr>
        <w:shd w:val="clear" w:color="auto" w:fill="FFFFFF"/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73FD4">
        <w:rPr>
          <w:rFonts w:ascii="Times New Roman" w:eastAsia="Times New Roman" w:hAnsi="Times New Roman" w:cs="Times New Roman"/>
          <w:sz w:val="28"/>
          <w:szCs w:val="28"/>
        </w:rPr>
        <w:t>PISA-2015 – решение проблем</w:t>
      </w:r>
    </w:p>
    <w:p w:rsidR="00C73FD4" w:rsidRPr="00C73FD4" w:rsidRDefault="00C73FD4" w:rsidP="00BD6A45">
      <w:pPr>
        <w:shd w:val="clear" w:color="auto" w:fill="FFFFFF"/>
        <w:tabs>
          <w:tab w:val="left" w:pos="0"/>
          <w:tab w:val="left" w:pos="426"/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4091A">
        <w:rPr>
          <w:rFonts w:ascii="Times New Roman" w:eastAsia="Times New Roman" w:hAnsi="Times New Roman" w:cs="Times New Roman"/>
          <w:bCs/>
          <w:iCs/>
          <w:sz w:val="28"/>
          <w:szCs w:val="28"/>
        </w:rPr>
        <w:t>PISA-2018 – глобальные компетенции</w:t>
      </w:r>
    </w:p>
    <w:p w:rsidR="00A87063" w:rsidRDefault="00A87063" w:rsidP="00A87063">
      <w:pPr>
        <w:pStyle w:val="a3"/>
        <w:shd w:val="clear" w:color="auto" w:fill="FFFFFF"/>
        <w:spacing w:before="24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87063">
        <w:rPr>
          <w:color w:val="000000"/>
          <w:sz w:val="28"/>
          <w:szCs w:val="28"/>
        </w:rPr>
        <w:t>Новый цикл исследования PISA пройдет в 2021 году, основное внимание в нем будет уделено математической грамотности, а в качестве дополнительного направления впервые будет исследоваться креативность мышления учащихся.</w:t>
      </w:r>
    </w:p>
    <w:p w:rsidR="00A87063" w:rsidRPr="00A87063" w:rsidRDefault="00A87063" w:rsidP="00A87063">
      <w:pPr>
        <w:pStyle w:val="a3"/>
        <w:numPr>
          <w:ilvl w:val="0"/>
          <w:numId w:val="2"/>
        </w:numPr>
        <w:shd w:val="clear" w:color="auto" w:fill="FFFFFF"/>
        <w:spacing w:before="240" w:beforeAutospacing="0" w:after="0" w:afterAutospacing="0"/>
        <w:jc w:val="both"/>
        <w:rPr>
          <w:b/>
          <w:color w:val="000000"/>
          <w:sz w:val="28"/>
          <w:szCs w:val="28"/>
        </w:rPr>
      </w:pPr>
      <w:r w:rsidRPr="00A87063">
        <w:rPr>
          <w:b/>
          <w:color w:val="000000"/>
          <w:sz w:val="28"/>
          <w:szCs w:val="28"/>
        </w:rPr>
        <w:t>Основные шаги по формированию функциональной грамотности</w:t>
      </w:r>
    </w:p>
    <w:p w:rsidR="00420C8F" w:rsidRPr="00420C8F" w:rsidRDefault="00420C8F" w:rsidP="00420C8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20C8F">
        <w:rPr>
          <w:sz w:val="28"/>
          <w:szCs w:val="28"/>
        </w:rPr>
        <w:t>Внес</w:t>
      </w:r>
      <w:r w:rsidR="00322F34">
        <w:rPr>
          <w:sz w:val="28"/>
          <w:szCs w:val="28"/>
        </w:rPr>
        <w:t>ти</w:t>
      </w:r>
      <w:r w:rsidRPr="00420C8F">
        <w:rPr>
          <w:sz w:val="28"/>
          <w:szCs w:val="28"/>
        </w:rPr>
        <w:t xml:space="preserve"> изменения в ООП НОО, ООО, СОО</w:t>
      </w:r>
      <w:r w:rsidR="00453413">
        <w:rPr>
          <w:sz w:val="28"/>
          <w:szCs w:val="28"/>
        </w:rPr>
        <w:t xml:space="preserve"> в части планируемых личностных, </w:t>
      </w:r>
      <w:proofErr w:type="spellStart"/>
      <w:r w:rsidR="00453413">
        <w:rPr>
          <w:sz w:val="28"/>
          <w:szCs w:val="28"/>
        </w:rPr>
        <w:t>метапредметных</w:t>
      </w:r>
      <w:proofErr w:type="spellEnd"/>
      <w:r w:rsidR="00453413">
        <w:rPr>
          <w:sz w:val="28"/>
          <w:szCs w:val="28"/>
        </w:rPr>
        <w:t xml:space="preserve"> результатов освоения обучающимися программ, системе оценки достижений планируемых личностных и </w:t>
      </w:r>
      <w:proofErr w:type="spellStart"/>
      <w:r w:rsidR="00453413">
        <w:rPr>
          <w:sz w:val="28"/>
          <w:szCs w:val="28"/>
        </w:rPr>
        <w:t>метапредметных</w:t>
      </w:r>
      <w:proofErr w:type="spellEnd"/>
      <w:r w:rsidR="00453413">
        <w:rPr>
          <w:sz w:val="28"/>
          <w:szCs w:val="28"/>
        </w:rPr>
        <w:t xml:space="preserve"> результатов освоения программ.</w:t>
      </w:r>
    </w:p>
    <w:p w:rsidR="009243D9" w:rsidRDefault="00453413" w:rsidP="009243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</w:t>
      </w:r>
      <w:r w:rsidR="00322F34">
        <w:rPr>
          <w:sz w:val="28"/>
          <w:szCs w:val="28"/>
        </w:rPr>
        <w:t>ти</w:t>
      </w:r>
      <w:r>
        <w:rPr>
          <w:sz w:val="28"/>
          <w:szCs w:val="28"/>
        </w:rPr>
        <w:t xml:space="preserve"> изменения в рабочие программы по всем предметам. По современным требованиям, </w:t>
      </w:r>
      <w:r w:rsidRPr="00453413">
        <w:rPr>
          <w:sz w:val="28"/>
          <w:szCs w:val="28"/>
          <w:u w:val="single"/>
        </w:rPr>
        <w:t>все</w:t>
      </w:r>
      <w:r>
        <w:rPr>
          <w:sz w:val="28"/>
          <w:szCs w:val="28"/>
        </w:rPr>
        <w:t xml:space="preserve"> рабочие программы должны предусматривать деятельность по формированию функциональной грамотности. </w:t>
      </w:r>
      <w:proofErr w:type="gramStart"/>
      <w:r>
        <w:rPr>
          <w:sz w:val="28"/>
          <w:szCs w:val="28"/>
        </w:rPr>
        <w:t>В особенности это касается Русского языка, Литературного чтения, Иностранного языка, Математики, и Окружающего мира в начальной школе; Русского языка, Литературы, Иностранного языка, Математики, Географии, Биологии, Физики, Химии, Обществознания с основной школе.</w:t>
      </w:r>
      <w:proofErr w:type="gramEnd"/>
    </w:p>
    <w:p w:rsidR="00AE61CF" w:rsidRDefault="00AE61CF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22F34">
        <w:rPr>
          <w:sz w:val="28"/>
          <w:szCs w:val="28"/>
        </w:rPr>
        <w:t>ести</w:t>
      </w:r>
      <w:r>
        <w:rPr>
          <w:sz w:val="28"/>
          <w:szCs w:val="28"/>
        </w:rPr>
        <w:t xml:space="preserve"> курс внеурочной деятельности «Функциональная грамотность» для </w:t>
      </w:r>
      <w:proofErr w:type="gramStart"/>
      <w:r>
        <w:rPr>
          <w:sz w:val="28"/>
          <w:szCs w:val="28"/>
        </w:rPr>
        <w:t>обучающихся</w:t>
      </w:r>
      <w:proofErr w:type="gramEnd"/>
      <w:r w:rsidR="00322F34">
        <w:rPr>
          <w:sz w:val="28"/>
          <w:szCs w:val="28"/>
        </w:rPr>
        <w:t xml:space="preserve"> начальной и основной школы</w:t>
      </w:r>
      <w:r>
        <w:rPr>
          <w:sz w:val="28"/>
          <w:szCs w:val="28"/>
        </w:rPr>
        <w:t>.</w:t>
      </w:r>
    </w:p>
    <w:p w:rsidR="00AE61CF" w:rsidRDefault="00AE61CF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</w:t>
      </w:r>
      <w:r w:rsidR="00322F34">
        <w:rPr>
          <w:sz w:val="28"/>
          <w:szCs w:val="28"/>
        </w:rPr>
        <w:t>ти</w:t>
      </w:r>
      <w:r>
        <w:rPr>
          <w:sz w:val="28"/>
          <w:szCs w:val="28"/>
        </w:rPr>
        <w:t xml:space="preserve"> изменения в программу воспитания и социализации, обозначив формирование функциональной грамотности как приоритетную задачу.</w:t>
      </w:r>
    </w:p>
    <w:p w:rsidR="00AE61CF" w:rsidRDefault="00AE61CF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</w:t>
      </w:r>
      <w:r w:rsidR="00322F34">
        <w:rPr>
          <w:sz w:val="28"/>
          <w:szCs w:val="28"/>
        </w:rPr>
        <w:t>ти</w:t>
      </w:r>
      <w:r>
        <w:rPr>
          <w:sz w:val="28"/>
          <w:szCs w:val="28"/>
        </w:rPr>
        <w:t xml:space="preserve"> изменения в положение о </w:t>
      </w:r>
      <w:proofErr w:type="spellStart"/>
      <w:r>
        <w:rPr>
          <w:sz w:val="28"/>
          <w:szCs w:val="28"/>
        </w:rPr>
        <w:t>внутришкольной</w:t>
      </w:r>
      <w:proofErr w:type="spellEnd"/>
      <w:r>
        <w:rPr>
          <w:sz w:val="28"/>
          <w:szCs w:val="28"/>
        </w:rPr>
        <w:t xml:space="preserve"> системе оценки качества образования (ВСОКО)</w:t>
      </w:r>
    </w:p>
    <w:p w:rsidR="00AE61CF" w:rsidRDefault="00AE61CF" w:rsidP="004857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 педагогов</w:t>
      </w:r>
      <w:r w:rsidR="00E744DE">
        <w:rPr>
          <w:sz w:val="28"/>
          <w:szCs w:val="28"/>
        </w:rPr>
        <w:t xml:space="preserve"> </w:t>
      </w:r>
      <w:r w:rsidR="00322F34">
        <w:rPr>
          <w:sz w:val="28"/>
          <w:szCs w:val="28"/>
        </w:rPr>
        <w:t>по формированию</w:t>
      </w:r>
      <w:proofErr w:type="gramEnd"/>
      <w:r w:rsidR="00322F34">
        <w:rPr>
          <w:sz w:val="28"/>
          <w:szCs w:val="28"/>
        </w:rPr>
        <w:t xml:space="preserve"> функциональной грамотности.</w:t>
      </w:r>
    </w:p>
    <w:p w:rsidR="00E744DE" w:rsidRPr="004857D5" w:rsidRDefault="00E744DE" w:rsidP="004857D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857D5">
        <w:rPr>
          <w:sz w:val="28"/>
          <w:szCs w:val="28"/>
        </w:rPr>
        <w:t>Системное использование на уроках и во внеурочное время всеми педагогами  форм и методов обучения, способствующих формированию функциональной грамотности: ролевые игры, деловые игры, работа в группах, парах, метод проектов и др.</w:t>
      </w:r>
      <w:r w:rsidR="00322F34">
        <w:rPr>
          <w:sz w:val="28"/>
          <w:szCs w:val="28"/>
        </w:rPr>
        <w:t xml:space="preserve"> </w:t>
      </w:r>
      <w:r w:rsidR="004857D5" w:rsidRPr="004857D5">
        <w:rPr>
          <w:sz w:val="28"/>
          <w:szCs w:val="28"/>
        </w:rPr>
        <w:t>Коммуникация, сотрудничество, критическое мышление, креативность – вот главные качества, которыми должны овладеть обучающиеся 21 века.</w:t>
      </w:r>
    </w:p>
    <w:p w:rsidR="00322F34" w:rsidRDefault="00AE61CF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2F34">
        <w:rPr>
          <w:sz w:val="28"/>
          <w:szCs w:val="28"/>
        </w:rPr>
        <w:t xml:space="preserve">Апробирование  </w:t>
      </w:r>
      <w:r w:rsidR="00E744DE" w:rsidRPr="00322F34">
        <w:rPr>
          <w:sz w:val="28"/>
          <w:szCs w:val="28"/>
        </w:rPr>
        <w:t xml:space="preserve">системы диагностики и  оценки учебных достижений  </w:t>
      </w:r>
      <w:r w:rsidR="00322F34">
        <w:rPr>
          <w:sz w:val="28"/>
          <w:szCs w:val="28"/>
        </w:rPr>
        <w:t xml:space="preserve">9. </w:t>
      </w:r>
    </w:p>
    <w:p w:rsidR="00E744DE" w:rsidRPr="00322F34" w:rsidRDefault="00E744DE" w:rsidP="00AE61C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22F34">
        <w:rPr>
          <w:sz w:val="28"/>
          <w:szCs w:val="28"/>
        </w:rPr>
        <w:t>Привлечение родителей к</w:t>
      </w:r>
      <w:r w:rsidR="005F0A7E" w:rsidRPr="00322F34">
        <w:rPr>
          <w:sz w:val="28"/>
          <w:szCs w:val="28"/>
        </w:rPr>
        <w:t xml:space="preserve"> совместной деятельности по </w:t>
      </w:r>
      <w:r w:rsidRPr="00322F34">
        <w:rPr>
          <w:sz w:val="28"/>
          <w:szCs w:val="28"/>
        </w:rPr>
        <w:t xml:space="preserve"> формированию</w:t>
      </w:r>
      <w:r w:rsidR="005F0A7E" w:rsidRPr="00322F34">
        <w:rPr>
          <w:sz w:val="28"/>
          <w:szCs w:val="28"/>
        </w:rPr>
        <w:t xml:space="preserve"> функциональной грамотности.</w:t>
      </w:r>
    </w:p>
    <w:p w:rsidR="005F0A7E" w:rsidRDefault="005F0A7E" w:rsidP="00BD6A45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sz w:val="28"/>
          <w:szCs w:val="28"/>
        </w:rPr>
      </w:pPr>
    </w:p>
    <w:p w:rsidR="0074091A" w:rsidRDefault="0074091A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i/>
          <w:iCs/>
          <w:color w:val="767676"/>
          <w:sz w:val="20"/>
          <w:szCs w:val="20"/>
        </w:rPr>
      </w:pPr>
    </w:p>
    <w:p w:rsidR="00093BE7" w:rsidRDefault="00093BE7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ahoma" w:hAnsi="Tahoma" w:cs="Tahoma"/>
          <w:color w:val="444444"/>
          <w:sz w:val="23"/>
          <w:szCs w:val="23"/>
        </w:rPr>
      </w:pPr>
    </w:p>
    <w:p w:rsidR="00B757C4" w:rsidRDefault="00B757C4" w:rsidP="00B757C4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Tahoma" w:hAnsi="Tahoma" w:cs="Tahoma"/>
          <w:color w:val="444444"/>
          <w:sz w:val="23"/>
          <w:szCs w:val="23"/>
        </w:rPr>
      </w:pPr>
    </w:p>
    <w:sectPr w:rsidR="00B757C4" w:rsidSect="00C73FD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687D"/>
    <w:multiLevelType w:val="hybridMultilevel"/>
    <w:tmpl w:val="B1B88D0C"/>
    <w:lvl w:ilvl="0" w:tplc="CEF2AB1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1AC0505"/>
    <w:multiLevelType w:val="hybridMultilevel"/>
    <w:tmpl w:val="68CCC7AE"/>
    <w:lvl w:ilvl="0" w:tplc="00F62E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9ECF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BA8A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D244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06E7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A258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D6D0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A64A9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B252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BEC3C66"/>
    <w:multiLevelType w:val="hybridMultilevel"/>
    <w:tmpl w:val="1C2882B6"/>
    <w:lvl w:ilvl="0" w:tplc="F2D21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FC2FF0"/>
    <w:multiLevelType w:val="hybridMultilevel"/>
    <w:tmpl w:val="8F401D56"/>
    <w:lvl w:ilvl="0" w:tplc="D8C001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416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9C29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CA7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36F3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B2FB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FE99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BA05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468E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DBE0D0B"/>
    <w:multiLevelType w:val="hybridMultilevel"/>
    <w:tmpl w:val="30268148"/>
    <w:lvl w:ilvl="0" w:tplc="30302D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8E379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EEDD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CCCE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AC35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44159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EC64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6E77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8499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E352687"/>
    <w:multiLevelType w:val="hybridMultilevel"/>
    <w:tmpl w:val="904E7696"/>
    <w:lvl w:ilvl="0" w:tplc="DBD664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B872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EA03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BA02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90A3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4E35E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E4E2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F6FA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A40EE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710F1535"/>
    <w:multiLevelType w:val="hybridMultilevel"/>
    <w:tmpl w:val="69A680BA"/>
    <w:lvl w:ilvl="0" w:tplc="BCFA737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C024C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6E11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6C7E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20B2D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FE1BF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8432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74FB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202E6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760322A4"/>
    <w:multiLevelType w:val="multilevel"/>
    <w:tmpl w:val="3F3E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6D0CF9"/>
    <w:multiLevelType w:val="hybridMultilevel"/>
    <w:tmpl w:val="E258D7C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757C4"/>
    <w:rsid w:val="000900CD"/>
    <w:rsid w:val="00091C7D"/>
    <w:rsid w:val="00093BE7"/>
    <w:rsid w:val="000A2E42"/>
    <w:rsid w:val="00322F34"/>
    <w:rsid w:val="00327461"/>
    <w:rsid w:val="00420C8F"/>
    <w:rsid w:val="00453413"/>
    <w:rsid w:val="004857D5"/>
    <w:rsid w:val="00561EAC"/>
    <w:rsid w:val="005F0A7E"/>
    <w:rsid w:val="005F387E"/>
    <w:rsid w:val="0074091A"/>
    <w:rsid w:val="007B06D5"/>
    <w:rsid w:val="008872AD"/>
    <w:rsid w:val="008E1956"/>
    <w:rsid w:val="009243D9"/>
    <w:rsid w:val="009D619F"/>
    <w:rsid w:val="00A87063"/>
    <w:rsid w:val="00AE61CF"/>
    <w:rsid w:val="00B757C4"/>
    <w:rsid w:val="00BD6A45"/>
    <w:rsid w:val="00C73FD4"/>
    <w:rsid w:val="00C923BD"/>
    <w:rsid w:val="00CE0040"/>
    <w:rsid w:val="00D70119"/>
    <w:rsid w:val="00DB0006"/>
    <w:rsid w:val="00DE4494"/>
    <w:rsid w:val="00E11F4B"/>
    <w:rsid w:val="00E744DE"/>
    <w:rsid w:val="00E91FA0"/>
    <w:rsid w:val="00EE6CFC"/>
    <w:rsid w:val="00F74023"/>
    <w:rsid w:val="00FC1EAE"/>
    <w:rsid w:val="00FC3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BD"/>
  </w:style>
  <w:style w:type="paragraph" w:styleId="4">
    <w:name w:val="heading 4"/>
    <w:basedOn w:val="a"/>
    <w:link w:val="40"/>
    <w:uiPriority w:val="9"/>
    <w:qFormat/>
    <w:rsid w:val="00B757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57C4"/>
    <w:rPr>
      <w:b/>
      <w:bCs/>
    </w:rPr>
  </w:style>
  <w:style w:type="character" w:styleId="a5">
    <w:name w:val="Hyperlink"/>
    <w:basedOn w:val="a0"/>
    <w:uiPriority w:val="99"/>
    <w:semiHidden/>
    <w:unhideWhenUsed/>
    <w:rsid w:val="00B757C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757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091C7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2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2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11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9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89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72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rslovarei.com/content_soc/zadacha-objective-474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раиса</cp:lastModifiedBy>
  <cp:revision>8</cp:revision>
  <cp:lastPrinted>2019-10-24T09:24:00Z</cp:lastPrinted>
  <dcterms:created xsi:type="dcterms:W3CDTF">2019-10-18T09:21:00Z</dcterms:created>
  <dcterms:modified xsi:type="dcterms:W3CDTF">2021-04-26T06:05:00Z</dcterms:modified>
</cp:coreProperties>
</file>